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1565D" w:rsidRPr="002D2EB0" w:rsidRDefault="002D2EB0">
      <w:pPr>
        <w:rPr>
          <w:b/>
        </w:rPr>
      </w:pPr>
      <w:r w:rsidRPr="002D2EB0">
        <w:rPr>
          <w:b/>
        </w:rPr>
        <w:t>Riigiteega ristumiskoha ehitamise tingimused</w:t>
      </w:r>
    </w:p>
    <w:p w:rsidR="002D2EB0" w:rsidRDefault="002D2EB0">
      <w:bookmarkStart w:id="0" w:name="_GoBack"/>
      <w:bookmarkEnd w:id="0"/>
    </w:p>
    <w:p w:rsidR="002D2EB0" w:rsidRPr="002D2EB0" w:rsidRDefault="002D2EB0" w:rsidP="002D2EB0">
      <w:pPr>
        <w:rPr>
          <w:b/>
        </w:rPr>
      </w:pPr>
      <w:r w:rsidRPr="002D2EB0">
        <w:rPr>
          <w:b/>
        </w:rPr>
        <w:t>1.</w:t>
      </w:r>
      <w:r w:rsidRPr="002D2EB0">
        <w:rPr>
          <w:b/>
        </w:rPr>
        <w:tab/>
        <w:t>Lepingu objekt</w:t>
      </w:r>
    </w:p>
    <w:p w:rsidR="002D2EB0" w:rsidRDefault="002D2EB0" w:rsidP="002D2EB0">
      <w:r>
        <w:t>1.1</w:t>
      </w:r>
      <w:r>
        <w:tab/>
      </w:r>
      <w:r>
        <w:t>R</w:t>
      </w:r>
      <w:r>
        <w:t>iigitee nr 16122 Nõmmküla-Aulepa-Österby km 16,54 ja k</w:t>
      </w:r>
      <w:r>
        <w:t xml:space="preserve">m 17,04 ristumiskoha ehitamine vastavalt Maanteeameti poolt kooskõlastatud projektile </w:t>
      </w:r>
      <w:r w:rsidRPr="002D2EB0">
        <w:t>(Teedeprojekt OÜ töö nr T01720);</w:t>
      </w:r>
    </w:p>
    <w:p w:rsidR="002D2EB0" w:rsidRDefault="002D2EB0" w:rsidP="002D2EB0">
      <w:r>
        <w:t>1.2</w:t>
      </w:r>
      <w:r>
        <w:tab/>
        <w:t>Ristumiskoht rajatakse Lääne maakonnas Lääne-Nigula vallas Österby külas detailplaneeringu järgse Umbaia tee ühendamiseks riigiteega elamumaa sihtotstarbe teenindamiseks.</w:t>
      </w:r>
    </w:p>
    <w:p w:rsidR="002D2EB0" w:rsidRDefault="002D2EB0" w:rsidP="002D2EB0">
      <w:r>
        <w:t>1.3</w:t>
      </w:r>
      <w:r>
        <w:tab/>
        <w:t>Leping annab huvitatud isikule õiguse ristumiskoha rajamiseks ehitustööde teostamiseks riigitee alusel maal (katastriüksusel) lepingus sätestatud tingimustel.</w:t>
      </w:r>
    </w:p>
    <w:p w:rsidR="002D2EB0" w:rsidRPr="002D2EB0" w:rsidRDefault="002D2EB0" w:rsidP="002D2EB0">
      <w:pPr>
        <w:rPr>
          <w:b/>
        </w:rPr>
      </w:pPr>
      <w:r w:rsidRPr="002D2EB0">
        <w:rPr>
          <w:b/>
        </w:rPr>
        <w:t>2.</w:t>
      </w:r>
      <w:r w:rsidRPr="002D2EB0">
        <w:rPr>
          <w:b/>
        </w:rPr>
        <w:tab/>
        <w:t xml:space="preserve">Nõuded ristumiskoha ehitamiseks riigitee alusel maal </w:t>
      </w:r>
    </w:p>
    <w:p w:rsidR="002D2EB0" w:rsidRDefault="002D2EB0" w:rsidP="002D2EB0">
      <w:r>
        <w:t>2.1</w:t>
      </w:r>
      <w:r>
        <w:tab/>
        <w:t xml:space="preserve">Ristumiskoht ehitada vastavalt Teedeprojekt OÜ tööle nr T01720 „Umbaia kinnistu teede ja riigitee 16122 Nõmmküla-Aulepa-Österby km 16,54 ja km 17,04 ristumiskohtade </w:t>
      </w:r>
      <w:r>
        <w:t xml:space="preserve">ehitusprojekt“ </w:t>
      </w:r>
    </w:p>
    <w:p w:rsidR="002D2EB0" w:rsidRDefault="002D2EB0" w:rsidP="002D2EB0">
      <w:r>
        <w:t>2.2</w:t>
      </w:r>
      <w:r>
        <w:tab/>
        <w:t xml:space="preserve">Välja selgitada ehitatava ristumiskoha alla jäävate tehnovõrkude ja -rajatiste asukohad ja muud kitsendused ning kooskõlastada tegevus ehitise kaitsevööndis oleva tegevuse tehnovõrgu ja -rajatise omanikuga või kitsenduse seadjaga. </w:t>
      </w:r>
    </w:p>
    <w:p w:rsidR="002D2EB0" w:rsidRDefault="002D2EB0" w:rsidP="002D2EB0">
      <w:r>
        <w:t>2.3</w:t>
      </w:r>
      <w:r>
        <w:tab/>
        <w:t>Kui ristumiskohta ei ehitata vastavalt projektile, siis kohustub</w:t>
      </w:r>
      <w:r>
        <w:t xml:space="preserve"> töövõtja</w:t>
      </w:r>
      <w:r>
        <w:t xml:space="preserve"> ristumiskoha projektiga vastavusse viima oma kuludega.</w:t>
      </w:r>
    </w:p>
    <w:p w:rsidR="002D2EB0" w:rsidRDefault="002D2EB0" w:rsidP="002D2EB0">
      <w:r>
        <w:t>2.4</w:t>
      </w:r>
      <w:r>
        <w:tab/>
        <w:t>Ristumiskoha ehitamisel mitte kahjustada riigitee seisukorda ning peale ristumiskoha ehitamist eemaldada riigiteelt sinna seoses ehitustöödega sattunud ehitusmaterjal.</w:t>
      </w:r>
    </w:p>
    <w:p w:rsidR="002D2EB0" w:rsidRPr="002D2EB0" w:rsidRDefault="002D2EB0" w:rsidP="002D2EB0">
      <w:pPr>
        <w:rPr>
          <w:b/>
        </w:rPr>
      </w:pPr>
      <w:r w:rsidRPr="002D2EB0">
        <w:rPr>
          <w:b/>
        </w:rPr>
        <w:t>3.</w:t>
      </w:r>
      <w:r w:rsidRPr="002D2EB0">
        <w:rPr>
          <w:b/>
        </w:rPr>
        <w:tab/>
        <w:t>Ehitustööde korraldamine</w:t>
      </w:r>
    </w:p>
    <w:p w:rsidR="002D2EB0" w:rsidRDefault="002D2EB0" w:rsidP="002D2EB0">
      <w:r>
        <w:t>3.1</w:t>
      </w:r>
      <w:r>
        <w:tab/>
      </w:r>
      <w:r>
        <w:t>Töövõtja</w:t>
      </w:r>
      <w:r>
        <w:t xml:space="preserve"> kohustub ehitamise ajal tagama ajutise liikluskorralduse paigaldamise vastavalt </w:t>
      </w:r>
      <w:r>
        <w:t>ajutise liikluskorralduse skeemile (lisatud)</w:t>
      </w:r>
      <w:r>
        <w:t>.</w:t>
      </w:r>
    </w:p>
    <w:p w:rsidR="002D2EB0" w:rsidRDefault="002D2EB0" w:rsidP="002D2EB0">
      <w:r>
        <w:t>3.2</w:t>
      </w:r>
      <w:r>
        <w:tab/>
      </w:r>
      <w:r>
        <w:t>Töövõtja</w:t>
      </w:r>
      <w:r>
        <w:t xml:space="preserve"> kohustub enne ehitamist esitama MA-le maantee@mnt.ee </w:t>
      </w:r>
      <w:r>
        <w:t>ehitamise alustamise teatise vormi(lisatud)</w:t>
      </w:r>
      <w:r>
        <w:t xml:space="preserve"> Teatise vorm tuleb esitada vähemalt 10 päeva enne ehitamise alustamist. Kui MA ei teavita 10 päeva jooksul teatise saamisest vajadusest teatise vormis esitatud andmete täiendavaks kontrollimiseks, siis võib alustada ehitamist.</w:t>
      </w:r>
    </w:p>
    <w:p w:rsidR="002D2EB0" w:rsidRDefault="002D2EB0" w:rsidP="002D2EB0">
      <w:r>
        <w:t>3.3</w:t>
      </w:r>
      <w:r>
        <w:tab/>
        <w:t xml:space="preserve">Maksimaalne ehitustööde kestvus on 3 päeva. Tolmuvaba katte korral kohustub </w:t>
      </w:r>
      <w:r>
        <w:t>töövõtja</w:t>
      </w:r>
      <w:r>
        <w:t xml:space="preserve"> paigaldama katte esimesel võimalusel ehitushooaja alguses </w:t>
      </w:r>
      <w:r>
        <w:t xml:space="preserve">hiljemalt 30.06.2021 </w:t>
      </w:r>
      <w:r>
        <w:t>teavitades eelneva punkti kohaselt MA-d</w:t>
      </w:r>
    </w:p>
    <w:p w:rsidR="002D2EB0" w:rsidRDefault="002D2EB0" w:rsidP="002D2EB0">
      <w:r>
        <w:t>3.4</w:t>
      </w:r>
      <w:r>
        <w:tab/>
      </w:r>
      <w:r>
        <w:t>Töövõtja</w:t>
      </w:r>
      <w:r>
        <w:t xml:space="preserve"> kohustub tööde lõpetamisest MA-t koheselt informeerima maantee@mnt.ee ja kutsuma kohale MA esindaja tööde vastuvõtmiseks.</w:t>
      </w:r>
    </w:p>
    <w:p w:rsidR="002D2EB0" w:rsidRDefault="002D2EB0" w:rsidP="002D2EB0">
      <w:r>
        <w:t>4.</w:t>
      </w:r>
      <w:r>
        <w:tab/>
      </w:r>
      <w:r>
        <w:t>K</w:t>
      </w:r>
      <w:r>
        <w:t>innitused</w:t>
      </w:r>
    </w:p>
    <w:p w:rsidR="002D2EB0" w:rsidRDefault="002D2EB0" w:rsidP="002D2EB0">
      <w:r>
        <w:t>4.1</w:t>
      </w:r>
      <w:r>
        <w:tab/>
      </w:r>
      <w:r>
        <w:t>Töövõtja</w:t>
      </w:r>
      <w:r>
        <w:t xml:space="preserve"> tagab, et ristumiskoha ehitamisele kehtib 5 aastane garantiiperiood ja garantiiperioodil MA poolt avastatud kõik ristumiskoha puudused on garantiiperioodi lõpuks likvideeritud. Garantiiperiood algab MA poolsest ristumiskoha vastuvõtmisest. Kui </w:t>
      </w:r>
      <w:r>
        <w:t>töövõtja</w:t>
      </w:r>
      <w:r>
        <w:t xml:space="preserve"> MA poolt avastatud puuduste kõrvaldamist MA poolt määratud tähtaja jooksul ei korralda, on</w:t>
      </w:r>
      <w:r>
        <w:t xml:space="preserve"> tellijal õigus</w:t>
      </w:r>
      <w:r>
        <w:t xml:space="preserve"> tellida puuduste kõrvaldamine kolmandatelt isikutele ja nõuda selleks tehtud  kulude hüvitamist </w:t>
      </w:r>
      <w:r>
        <w:t>töövõtja</w:t>
      </w:r>
      <w:r>
        <w:t xml:space="preserve"> poolt.</w:t>
      </w:r>
    </w:p>
    <w:sectPr w:rsidR="002D2EB0" w:rsidSect="006A0AAF">
      <w:pgSz w:w="11906" w:h="16838"/>
      <w:pgMar w:top="1411" w:right="1411" w:bottom="1411" w:left="1411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2EB0"/>
    <w:rsid w:val="002D2EB0"/>
    <w:rsid w:val="006A0AAF"/>
    <w:rsid w:val="00BB3420"/>
    <w:rsid w:val="00C156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0D649A"/>
  <w15:chartTrackingRefBased/>
  <w15:docId w15:val="{E5D99AA4-A348-40B2-A337-AE69DD6793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t-E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'i kujundu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398</Words>
  <Characters>2310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Aivo Hirmo</dc:creator>
  <cp:keywords/>
  <dc:description/>
  <cp:lastModifiedBy>Aivo Hirmo</cp:lastModifiedBy>
  <cp:revision>1</cp:revision>
  <dcterms:created xsi:type="dcterms:W3CDTF">2020-09-01T09:18:00Z</dcterms:created>
  <dcterms:modified xsi:type="dcterms:W3CDTF">2020-09-01T09:31:00Z</dcterms:modified>
</cp:coreProperties>
</file>